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4A" w:rsidRPr="00ED2876" w:rsidRDefault="00461D4A" w:rsidP="00BE12EB">
      <w:pPr>
        <w:pStyle w:val="Style3"/>
        <w:widowControl/>
        <w:tabs>
          <w:tab w:val="left" w:pos="-284"/>
        </w:tabs>
        <w:spacing w:line="360" w:lineRule="auto"/>
        <w:ind w:firstLine="709"/>
        <w:jc w:val="both"/>
      </w:pPr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60.15pt;height:639.9pt;rotation:-150724fd;mso-position-horizontal-relative:char;mso-position-vertical-relative:line">
            <v:imagedata r:id="rId6" o:title="" croptop="32f" cropbottom="4407f" cropleft="5045f"/>
            <w10:anchorlock/>
          </v:shape>
        </w:pict>
      </w:r>
    </w:p>
    <w:p w:rsidR="00461D4A" w:rsidRDefault="00461D4A" w:rsidP="00BE12EB">
      <w:pPr>
        <w:pStyle w:val="Style3"/>
        <w:widowControl/>
        <w:tabs>
          <w:tab w:val="left" w:pos="-284"/>
        </w:tabs>
        <w:spacing w:line="360" w:lineRule="auto"/>
        <w:ind w:firstLine="709"/>
        <w:jc w:val="both"/>
      </w:pPr>
    </w:p>
    <w:p w:rsidR="00461D4A" w:rsidRDefault="00461D4A" w:rsidP="00BE12EB">
      <w:pPr>
        <w:pStyle w:val="Style3"/>
        <w:widowControl/>
        <w:tabs>
          <w:tab w:val="left" w:pos="-284"/>
        </w:tabs>
        <w:spacing w:line="360" w:lineRule="auto"/>
        <w:ind w:firstLine="709"/>
        <w:jc w:val="both"/>
      </w:pPr>
    </w:p>
    <w:p w:rsidR="00461D4A" w:rsidRPr="00ED2876" w:rsidRDefault="00461D4A" w:rsidP="00BE12EB">
      <w:pPr>
        <w:pStyle w:val="Style3"/>
        <w:widowControl/>
        <w:tabs>
          <w:tab w:val="left" w:pos="-284"/>
        </w:tabs>
        <w:spacing w:line="360" w:lineRule="auto"/>
        <w:ind w:firstLine="709"/>
        <w:jc w:val="both"/>
      </w:pP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начального общего образования (далее – ООП) реализуется образовательным учреждением (далее – ОУ) в т. ч. через внеурочную деятельность.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Под внеурочной деятельностью в рамках реализации ФГОС следует понимать образовательную деятельность, осуществляемую в формах, отличных от классно-урочной, и направленную, в первую очередь, на достижение младшими школьниками личностных и метапредметных результатов начального общего образования. Это и определяет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1.3.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Содержание внеурочной деятельности младших школьников должно: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1.3.1.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Учитывать</w:t>
      </w:r>
      <w:r w:rsidRPr="00BE12EB" w:rsidDel="002413C6">
        <w:rPr>
          <w:rFonts w:ascii="Times New Roman" w:hAnsi="Times New Roman"/>
          <w:sz w:val="24"/>
          <w:szCs w:val="24"/>
        </w:rPr>
        <w:t xml:space="preserve"> </w:t>
      </w:r>
      <w:r w:rsidRPr="00BE12EB">
        <w:rPr>
          <w:rFonts w:ascii="Times New Roman" w:hAnsi="Times New Roman"/>
          <w:sz w:val="24"/>
          <w:szCs w:val="24"/>
        </w:rPr>
        <w:t>достижения мировой культуры.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1.3.2.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Соответствовать: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российским традициям и национальным ценностям, культурно-национальным особенностям региона;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содержанию начального общего образования;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современным образовательным технологиям, обеспечивающим системно-деятельностный подход в соответствующих формах и методах обучения (активные методы дистанционного обучения, дифференцированное обучение, конкурсы, соревнования, фестивали, экскурсии, походы и т. п.), в методах контроля и управления образовательным процессом (экспертный анализ продуктов деятельности обучающихся);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1.3.3.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Быть направленным: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на создание условий для развития личности ребенка;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развитие мотивации личности ребенка к познанию и творчеству;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обеспечение эмоционального благополучия ребенка;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приобщение обучающихся к общечеловеческим ценностям, национальным ценностям и традициям (включая региональные социально-культурные особенности);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профилактику асоциального поведения младших школьников;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создание условий для социального, культурного и профессионального самоопределения, творческой самореализации ребенка, его интеграции в систему отечественной и мировой культуры;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обеспечение целостности процесса психического и физического, умственного и духовного развития личности ребенка;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укрепление психического и физического здоровья детей;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развитие взаимодействия педагогов с семьями обучающихся.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1.4.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Внеурочная деятельность младших школьников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формах,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др.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61D4A" w:rsidRPr="00BE12EB" w:rsidRDefault="00461D4A" w:rsidP="00BE12E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E12EB">
        <w:rPr>
          <w:rFonts w:ascii="Times New Roman" w:hAnsi="Times New Roman"/>
          <w:b/>
          <w:sz w:val="24"/>
          <w:szCs w:val="24"/>
        </w:rPr>
        <w:t>2.</w:t>
      </w:r>
      <w:r w:rsidRPr="00BE12EB">
        <w:rPr>
          <w:rFonts w:ascii="Times New Roman"/>
          <w:b/>
          <w:sz w:val="24"/>
          <w:szCs w:val="24"/>
        </w:rPr>
        <w:t> </w:t>
      </w:r>
      <w:r w:rsidRPr="00BE12EB">
        <w:rPr>
          <w:rFonts w:ascii="Times New Roman" w:hAnsi="Times New Roman"/>
          <w:b/>
          <w:sz w:val="24"/>
          <w:szCs w:val="24"/>
        </w:rPr>
        <w:t>Организация внеурочной деятельности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2.1.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Внеурочная деятельность в начальной школе осуществляется через: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учебный план ОУ, а именно, через часть, формируемую участниками образовательного процесса (дополнительные образовательные модули, спецкурсы, школьные научные общества, учебные научные исследования, практикумы и т. д., проводимые в формах, отличных от урочной);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дополнительные образовательные программы ОУ (внутришкольная система дополнительного образования);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образовательные программы учреждений дополнительного образования детей, а также учреждений культуры и спорта;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организацию деятельности групп продленного дня;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деятельность, организуемую классными руководителями (экскурсии, диспуты, круглые столы, соревнования, общественно полезные практики и т. д.);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деятельность иных педагогических работников (педагога-организатора, социального педагога, педагога-психолога, старшего вожатого), осуществляемую в соответствии с должностными обязанностями квалификационных характеристик должностей работников образования.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2.2.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 xml:space="preserve">При организации внеурочной деятельности младших школьников используется сочетание модели </w:t>
      </w:r>
      <w:r>
        <w:rPr>
          <w:rFonts w:ascii="Times New Roman" w:hAnsi="Times New Roman"/>
          <w:sz w:val="24"/>
          <w:szCs w:val="24"/>
        </w:rPr>
        <w:t>"</w:t>
      </w:r>
      <w:r w:rsidRPr="00BE12EB">
        <w:rPr>
          <w:rFonts w:ascii="Times New Roman" w:hAnsi="Times New Roman"/>
          <w:sz w:val="24"/>
          <w:szCs w:val="24"/>
        </w:rPr>
        <w:t>Школа</w:t>
      </w:r>
      <w:r>
        <w:rPr>
          <w:rFonts w:ascii="Times New Roman" w:hAnsi="Times New Roman"/>
          <w:sz w:val="24"/>
          <w:szCs w:val="24"/>
        </w:rPr>
        <w:t xml:space="preserve"> полного дня"</w:t>
      </w:r>
      <w:r w:rsidRPr="00BE12EB">
        <w:rPr>
          <w:rFonts w:ascii="Times New Roman" w:hAnsi="Times New Roman"/>
          <w:sz w:val="24"/>
          <w:szCs w:val="24"/>
        </w:rPr>
        <w:t xml:space="preserve"> и оптимизационной модели, предполагающей оптимизацию всех внутренних ресурсов ОУ.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2.3.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В организации внеурочной деятельности принимают участие все педагогические раб</w:t>
      </w:r>
      <w:r>
        <w:rPr>
          <w:rFonts w:ascii="Times New Roman" w:hAnsi="Times New Roman"/>
          <w:sz w:val="24"/>
          <w:szCs w:val="24"/>
        </w:rPr>
        <w:t xml:space="preserve">отники, чье участие в этом процессе необходимо </w:t>
      </w:r>
      <w:r w:rsidRPr="00BE12EB">
        <w:rPr>
          <w:rFonts w:ascii="Times New Roman" w:hAnsi="Times New Roman"/>
          <w:sz w:val="24"/>
          <w:szCs w:val="24"/>
        </w:rPr>
        <w:t>. Ко</w:t>
      </w:r>
      <w:r>
        <w:rPr>
          <w:rFonts w:ascii="Times New Roman" w:hAnsi="Times New Roman"/>
          <w:sz w:val="24"/>
          <w:szCs w:val="24"/>
        </w:rPr>
        <w:t>ординирующая роль принадлежит руководителю класса</w:t>
      </w:r>
      <w:r w:rsidRPr="00BE12EB">
        <w:rPr>
          <w:rFonts w:ascii="Times New Roman" w:hAnsi="Times New Roman"/>
          <w:sz w:val="24"/>
          <w:szCs w:val="24"/>
        </w:rPr>
        <w:t>, который взаимодействует с педагогическими работниками (а также учебно-вспомогательным персоналом ОУ) с целью максимального удовлетворения запросов обучающихся и организует внеурочную деятельность в группе.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2.4.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Количество часов, отводимое на внеурочную деятельность, ОУ определяет самостоятельно (исходя из имеющихся ресурсов ОУ и за счет интеграции ресурсов ОУ и учреждений дополнительного образования детей).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ОУ создает условия для активного участия обучающихся во внеурочной деятельности по всем направлениям (спортивно-оздоровительное, духовно-нравственное, социальное, общеинтеллектуальное, общекультурное).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2.5.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Финансирование внеурочной деятельности, реализуемой учителями начальных классов и учителями-предметниками основной и старшей школы в форме дополнительных образовательных модулей и спецкурсов, работы школьного научного общества, а также дополнительных образовательных программ ОУ (внутришкольная система дополнительного образования), осуществляется в виде доплат за счет стимулирующей части фонда оплаты труда ОУ.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Внеурочная деятельность, осуществляемая учреждением дополнительного образования детей, финансируется за счет бюджета этого учреждения.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2.6.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 xml:space="preserve">Внеурочная деятельность организуется на основании программ, рекомендованных </w:t>
      </w:r>
      <w:r w:rsidRPr="00D24B58">
        <w:rPr>
          <w:rFonts w:ascii="Times New Roman" w:hAnsi="Times New Roman"/>
          <w:sz w:val="24"/>
          <w:szCs w:val="24"/>
        </w:rPr>
        <w:t>Минобрнауки РФ</w:t>
      </w:r>
      <w:r>
        <w:rPr>
          <w:rFonts w:ascii="Times New Roman" w:hAnsi="Times New Roman"/>
          <w:sz w:val="24"/>
          <w:szCs w:val="24"/>
        </w:rPr>
        <w:t>.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Авторские программы внеурочной деятельности утверждаются руководителем ОУ на основании внешней рецензии.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2.7.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Расписание внеурочной деятельности на год утверждается руководителем ОУ в начале учебного года.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2.8.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Продолжительность занятий внеурочной деятельности зависит от возраста обучающихся и вида деятельности и устанавливается в соответствии с СанПиН 2.4.2.2821-10.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Продолжительность занятий такими видами деятельности, как чтение, музыка, рисование, лепка, рукоделие, тихие игры, должна составлять не более 50 мин в день для обучающихся 1–2-х классов, и не более 1,5 ч в день – для обучающихся 3–4-х классов. Просмотры телепередач и кинофильмов должны проходить не чаще двух раз в неделю с ограничением длительности просмотра до 1 ч для обучающихся 1–3-х классов и 1,5 ч – для обучающихся 4-го класса.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2.9.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В соответствии с СанПиН 2.4.2.2821-10 для организации внеурочной деятельности могут использоваться общешкольные помещения (читальный, актовый и спортивный залы, библиотека), а также помещения домов культуры, центров детского досуга, спортивных сооружений и стадион.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2.10.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В период каникул на основании приказа руководителя ОУ внеурочная деятельность организуется в процессе отдыха детей и их оздоровления, а также в форме тематических лагерных смен и летних школ.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2.11.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Образовательным учреждением для развития потенциала одаренных детей и детей с ограниченными возможностями здоровья могут быть разработаны, на основании заявления родителей (законных представителей), индивидуальные планы внеурочной деятельности, которые сопровождаются поддержкой тьютора ОУ.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Для детей с ограниченными возможностями здоровья часы внеурочной деятельности могут быть использованы для организации коррекционно-развивающих занятий в соответствии с рекомендациями психолого-медико-педагогического консилиума ОУ или рекомендациями территориальной психолого-медико-педагогической комиссии.</w:t>
      </w:r>
    </w:p>
    <w:p w:rsidR="00461D4A" w:rsidRPr="00606E5D" w:rsidRDefault="00461D4A" w:rsidP="00606E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06E5D">
        <w:rPr>
          <w:rFonts w:ascii="Times New Roman" w:hAnsi="Times New Roman"/>
          <w:b/>
          <w:sz w:val="24"/>
          <w:szCs w:val="24"/>
        </w:rPr>
        <w:t>3.</w:t>
      </w:r>
      <w:r w:rsidRPr="00606E5D">
        <w:rPr>
          <w:rFonts w:ascii="Times New Roman"/>
          <w:b/>
          <w:sz w:val="24"/>
          <w:szCs w:val="24"/>
        </w:rPr>
        <w:t> </w:t>
      </w:r>
      <w:r w:rsidRPr="00606E5D">
        <w:rPr>
          <w:rFonts w:ascii="Times New Roman" w:hAnsi="Times New Roman"/>
          <w:b/>
          <w:sz w:val="24"/>
          <w:szCs w:val="24"/>
        </w:rPr>
        <w:t>Требования к программам внеурочной деятельности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3.1.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Программа внеурочной деятельности должна содержать следующие структурные элементы: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титульный лист;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пояснительную записку;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учебно-тематический план;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содержание изучаемого курса;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методическое обеспечение;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список литературы.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3.2.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На титульном листе программы внеурочной деятельности необходимо указать: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наименование ОУ;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где, когда и кем утверждена программа;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название программы внеурочной деятельности;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направление внеурочной деятельности, в рамках которого предполагается реализовать данную программу;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возраст детей, на которых рассчитано содержание внеурочной деятельности;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срок реализации;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Ф. И. О., должность автора (авторов);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год разработки.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3.3.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В пояснительной записке к программе внеурочной деятельности младших школьников необходимо раскрыть следующие вопросы: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актуальность (педагогическая целесообразность) программы внеурочной деятельности – ориентация на выполнение требований к содержанию внеурочной деятельности младших школьников, а также на интеграцию и дополнение содержания предметных программ;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цель и задачи программы внеурочной деятельности. Цель должна соответствовать требованиям к личностным результатам освоения ООП, установленным ФГОС. Задачи должны раскрывать логику достижения цели при организации практической деятельности обучающихся;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формы и режим занятий;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ожидаемые результаты реализации внеурочной деятельности и способы определения результативности.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Результаты необходимо описать на трех уровнях: личностные, метапредметные и предметные.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Ожидаемый личностный результат должен соответствовать целям внеурочной деятельности.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Метапредметные результаты –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учиться.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Предметные результаты освоения программы внеурочной деятельности включают в себя: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специфические знания, умения и навыки по изготовлению некоторого продукта (открытию социально-культурного знания);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опыт самостоятельной деятельности обучающихся по изготовлению специфического продукта (проектирование изменений социально-культурного знания);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опыт презентации индивидуального продукта.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Результативность изучения программы внеурочной деятельности определяется на основе участия ребенка в конкурсных мероприятиях или выполнения им некоторых работ. Минимальное обязательное количество таких сертификационных испытаний не должно быть больше четырех за учебный год.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Формами подведения итогов освоения программы внеурочной деятельности являются выставки, фестивали, соревнования, учебно-исследовательские конференции и т. п. Перечень и сроки проведения мероприятий должны быть прописаны заранее. По каждому направлению внеурочной деятельности за учебный год должно пройти не менее четырех мероприятий на уровне ОУ.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3.4.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Учебно-тематический план программы внеурочной деятельности должен содержать перечень разделов и тем, количество часов по каждому разделу и теме с разбивкой на теоретические и практические виды занятий.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В плане мероприятий, реализуемых в рамках внеурочной деятельности, должны быть указаны: название и форма мероприятия, сроки проведения, фамилия и должность ответственного лица, ресурсы и предполагаемый результат.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3.5.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Содержание программы представляет собой краткое описание каждой темы с выделением основных понятий и видов деятельности обучающихся, подлежащих освоению. В заключении необходимо привести перечень контрольных испытаний (работ), проверяющих уровень освоения учащимися содержания темы.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В перечне мероприятий необходимо представить схематический сценарий мероприятия с выделением видов деятельности обучающихся и предполагаемого результата.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3.6.</w:t>
      </w:r>
      <w:r w:rsidRPr="00BE12EB">
        <w:rPr>
          <w:rFonts w:ascii="Times New Roman"/>
          <w:sz w:val="24"/>
          <w:szCs w:val="24"/>
        </w:rPr>
        <w:t> </w:t>
      </w:r>
      <w:r>
        <w:rPr>
          <w:rFonts w:ascii="Times New Roman" w:hAnsi="Times New Roman"/>
          <w:sz w:val="24"/>
          <w:szCs w:val="24"/>
        </w:rPr>
        <w:t>В разделе "</w:t>
      </w:r>
      <w:r w:rsidRPr="00BE12EB">
        <w:rPr>
          <w:rFonts w:ascii="Times New Roman" w:hAnsi="Times New Roman"/>
          <w:sz w:val="24"/>
          <w:szCs w:val="24"/>
        </w:rPr>
        <w:t>Методическое обеспечение программы внеурочной деятельности</w:t>
      </w:r>
      <w:r>
        <w:rPr>
          <w:rFonts w:ascii="Times New Roman" w:hAnsi="Times New Roman"/>
          <w:sz w:val="24"/>
          <w:szCs w:val="24"/>
        </w:rPr>
        <w:t>"</w:t>
      </w:r>
      <w:r w:rsidRPr="00BE12EB">
        <w:rPr>
          <w:rFonts w:ascii="Times New Roman" w:hAnsi="Times New Roman"/>
          <w:sz w:val="24"/>
          <w:szCs w:val="24"/>
        </w:rPr>
        <w:t xml:space="preserve"> должны быть представлены: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краткие методические рекомендации по организации и проведению игр, бесед, походов, экскурсий, конкурсов, конференций, лабораторных и практических работ, по постановке экспериментов или опытов и т. п.;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дидактический и лекционный материал, методики исследовательских работ, тематика опытнической или исследовательской работы и т. п.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61D4A" w:rsidRPr="00606E5D" w:rsidRDefault="00461D4A" w:rsidP="00606E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06E5D">
        <w:rPr>
          <w:rFonts w:ascii="Times New Roman" w:hAnsi="Times New Roman"/>
          <w:b/>
          <w:sz w:val="24"/>
          <w:szCs w:val="24"/>
        </w:rPr>
        <w:t>4.</w:t>
      </w:r>
      <w:r w:rsidRPr="00606E5D">
        <w:rPr>
          <w:rFonts w:ascii="Times New Roman"/>
          <w:b/>
          <w:sz w:val="24"/>
          <w:szCs w:val="24"/>
        </w:rPr>
        <w:t> </w:t>
      </w:r>
      <w:r w:rsidRPr="00606E5D">
        <w:rPr>
          <w:rFonts w:ascii="Times New Roman" w:hAnsi="Times New Roman"/>
          <w:b/>
          <w:sz w:val="24"/>
          <w:szCs w:val="24"/>
        </w:rPr>
        <w:t>Система оценки достижения результатов внеурочной деятельности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4.1.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Система оценки достижения результатов внеурочной деятельности является комплексной и предусматривает оценку достижений учащихся (портфолио обучающегося) и оценку эффективности деятельности ОУ.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4.2.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Оценка достижений результатов внеурочной деятельности происходит на трех уровнях: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представление коллективного результата группы обучающихся в рамках одного направления (результаты работы кружка, детского объедения, системы мероприятий, лагерной смены и т. п.);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индивидуальная оценка результатов внеурочной деятельности каждого обучающегося на основании экспертной оценки личного портфолио;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качественная и количественная оценка эффективности деятельности ОУ по направлениям внеурочной деятельности на основании суммирования индивидуальных результатов обучающихся.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4.3.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Представление коллективного результата группы обучающихся в рамках одного направления происходит на общешкольном празднике в форме творческой презентации. Праздник проводится по окончании учебного года на основании приказа руководителя ОУ.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4.4.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Для индивидуальной оценки результатов внеурочной деятельности каждого обучающегося на основании положения о портфолио обучающегося начальной школы приказом руководителя ОУ создается экспертная комиссия, которая переводит представленные материалы в баллы.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На общешкольном празднике объявляются результаты с награждением обучающихся, набравших максимальное количество баллов по всем направлениям и набравших максимальное количество баллов по отдельным направлениям внеурочной деятельности.</w:t>
      </w:r>
    </w:p>
    <w:p w:rsidR="00461D4A" w:rsidRPr="00BE12EB" w:rsidRDefault="00461D4A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461D4A" w:rsidRPr="00BE12EB" w:rsidSect="00BE12EB">
      <w:footerReference w:type="default" r:id="rId7"/>
      <w:footnotePr>
        <w:numRestart w:val="eachPage"/>
      </w:footnotePr>
      <w:pgSz w:w="11906" w:h="16838"/>
      <w:pgMar w:top="1134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D4A" w:rsidRDefault="00461D4A" w:rsidP="00BE12EB">
      <w:pPr>
        <w:spacing w:after="0" w:line="240" w:lineRule="auto"/>
      </w:pPr>
      <w:r>
        <w:separator/>
      </w:r>
    </w:p>
  </w:endnote>
  <w:endnote w:type="continuationSeparator" w:id="0">
    <w:p w:rsidR="00461D4A" w:rsidRDefault="00461D4A" w:rsidP="00BE1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D4A" w:rsidRDefault="00461D4A" w:rsidP="00BE12EB">
    <w:pPr>
      <w:pStyle w:val="Footer"/>
      <w:jc w:val="right"/>
    </w:pPr>
    <w:fldSimple w:instr=" PAGE   \* MERGEFORMAT 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D4A" w:rsidRDefault="00461D4A" w:rsidP="00BE12EB">
      <w:pPr>
        <w:spacing w:after="0" w:line="240" w:lineRule="auto"/>
      </w:pPr>
      <w:r>
        <w:separator/>
      </w:r>
    </w:p>
  </w:footnote>
  <w:footnote w:type="continuationSeparator" w:id="0">
    <w:p w:rsidR="00461D4A" w:rsidRDefault="00461D4A" w:rsidP="00BE1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2EB"/>
    <w:rsid w:val="00001AF3"/>
    <w:rsid w:val="00007ECE"/>
    <w:rsid w:val="00026FAD"/>
    <w:rsid w:val="000302A4"/>
    <w:rsid w:val="00047697"/>
    <w:rsid w:val="000A6799"/>
    <w:rsid w:val="00111293"/>
    <w:rsid w:val="00123C2B"/>
    <w:rsid w:val="00144F1D"/>
    <w:rsid w:val="00214CD9"/>
    <w:rsid w:val="002413C6"/>
    <w:rsid w:val="002B2FF8"/>
    <w:rsid w:val="002C4767"/>
    <w:rsid w:val="002C64FC"/>
    <w:rsid w:val="00312B01"/>
    <w:rsid w:val="00315C70"/>
    <w:rsid w:val="003214F6"/>
    <w:rsid w:val="003728DB"/>
    <w:rsid w:val="00461D4A"/>
    <w:rsid w:val="004F0B8F"/>
    <w:rsid w:val="005018A3"/>
    <w:rsid w:val="005204E8"/>
    <w:rsid w:val="00597FA3"/>
    <w:rsid w:val="005A096F"/>
    <w:rsid w:val="005E5BD8"/>
    <w:rsid w:val="00606E5D"/>
    <w:rsid w:val="00635DA8"/>
    <w:rsid w:val="0065226A"/>
    <w:rsid w:val="006826F5"/>
    <w:rsid w:val="006841B6"/>
    <w:rsid w:val="007421EA"/>
    <w:rsid w:val="00800E92"/>
    <w:rsid w:val="008042FE"/>
    <w:rsid w:val="0081207B"/>
    <w:rsid w:val="00821C1A"/>
    <w:rsid w:val="0083101A"/>
    <w:rsid w:val="00837F1D"/>
    <w:rsid w:val="008424DA"/>
    <w:rsid w:val="0089004E"/>
    <w:rsid w:val="008B022A"/>
    <w:rsid w:val="008D4745"/>
    <w:rsid w:val="008F2D6C"/>
    <w:rsid w:val="008F3CB7"/>
    <w:rsid w:val="009A0866"/>
    <w:rsid w:val="009C486C"/>
    <w:rsid w:val="009D77FE"/>
    <w:rsid w:val="00A32BA1"/>
    <w:rsid w:val="00A73739"/>
    <w:rsid w:val="00A8685C"/>
    <w:rsid w:val="00B615FA"/>
    <w:rsid w:val="00BE12EB"/>
    <w:rsid w:val="00C22B55"/>
    <w:rsid w:val="00CD2427"/>
    <w:rsid w:val="00CF12D0"/>
    <w:rsid w:val="00CF152E"/>
    <w:rsid w:val="00D24B58"/>
    <w:rsid w:val="00D53C45"/>
    <w:rsid w:val="00DD168B"/>
    <w:rsid w:val="00DD4489"/>
    <w:rsid w:val="00DE40AE"/>
    <w:rsid w:val="00E81677"/>
    <w:rsid w:val="00EB09E9"/>
    <w:rsid w:val="00EC62C0"/>
    <w:rsid w:val="00ED2876"/>
    <w:rsid w:val="00EF4056"/>
    <w:rsid w:val="00EF468A"/>
    <w:rsid w:val="00F96E19"/>
    <w:rsid w:val="00FC1E64"/>
    <w:rsid w:val="00FD42AE"/>
    <w:rsid w:val="00FD70F6"/>
    <w:rsid w:val="00FF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2E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basedOn w:val="DefaultParagraphFont"/>
    <w:uiPriority w:val="99"/>
    <w:rsid w:val="00BE12EB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Footer">
    <w:name w:val="footer"/>
    <w:basedOn w:val="Normal"/>
    <w:link w:val="FooterChar"/>
    <w:uiPriority w:val="99"/>
    <w:rsid w:val="00BE1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E12EB"/>
    <w:rPr>
      <w:rFonts w:eastAsia="Times New Roman" w:cs="Times New Roman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BE12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E12EB"/>
    <w:rPr>
      <w:rFonts w:eastAsia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BE12EB"/>
    <w:rPr>
      <w:rFonts w:cs="Times New Roman"/>
      <w:vertAlign w:val="superscript"/>
    </w:rPr>
  </w:style>
  <w:style w:type="paragraph" w:customStyle="1" w:styleId="Style3">
    <w:name w:val="Style3"/>
    <w:basedOn w:val="Normal"/>
    <w:uiPriority w:val="99"/>
    <w:rsid w:val="00BE12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111293"/>
    <w:pPr>
      <w:autoSpaceDE w:val="0"/>
      <w:autoSpaceDN w:val="0"/>
      <w:adjustRightInd w:val="0"/>
    </w:pPr>
    <w:rPr>
      <w:rFonts w:ascii="Times New Roman" w:eastAsia="Malgun Gothic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111293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1914</Words>
  <Characters>10913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yskvortsova</dc:creator>
  <cp:keywords/>
  <dc:description/>
  <cp:lastModifiedBy>Школа</cp:lastModifiedBy>
  <cp:revision>2</cp:revision>
  <cp:lastPrinted>2011-11-30T12:33:00Z</cp:lastPrinted>
  <dcterms:created xsi:type="dcterms:W3CDTF">2016-01-28T14:15:00Z</dcterms:created>
  <dcterms:modified xsi:type="dcterms:W3CDTF">2016-01-28T14:15:00Z</dcterms:modified>
</cp:coreProperties>
</file>